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84" w:rsidRPr="00027B07" w:rsidRDefault="00441784" w:rsidP="00441784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</w:rPr>
      </w:pPr>
      <w:r w:rsidRPr="00027B07">
        <w:rPr>
          <w:rFonts w:ascii="Book Antiqua" w:eastAsia="標楷體" w:hAnsi="標楷體"/>
          <w:b/>
          <w:sz w:val="32"/>
        </w:rPr>
        <w:t>臺北市</w:t>
      </w:r>
      <w:r w:rsidR="002C5B7A">
        <w:rPr>
          <w:rFonts w:ascii="Book Antiqua" w:eastAsia="標楷體" w:hAnsi="標楷體" w:hint="eastAsia"/>
          <w:b/>
          <w:sz w:val="32"/>
        </w:rPr>
        <w:t>112-</w:t>
      </w:r>
      <w:bookmarkStart w:id="0" w:name="_GoBack"/>
      <w:bookmarkEnd w:id="0"/>
      <w:r w:rsidR="002A402B">
        <w:rPr>
          <w:rFonts w:ascii="Book Antiqua" w:eastAsia="標楷體" w:hAnsi="標楷體" w:hint="eastAsia"/>
          <w:b/>
          <w:sz w:val="32"/>
        </w:rPr>
        <w:t>2</w:t>
      </w:r>
      <w:r w:rsidRPr="00027B07">
        <w:rPr>
          <w:rFonts w:ascii="Book Antiqua" w:eastAsia="標楷體" w:hAnsi="Book Antiqua" w:hint="eastAsia"/>
          <w:b/>
          <w:sz w:val="32"/>
        </w:rPr>
        <w:t>學</w:t>
      </w:r>
      <w:r w:rsidRPr="00027B07">
        <w:rPr>
          <w:rFonts w:ascii="Book Antiqua" w:eastAsia="標楷體" w:hAnsi="標楷體"/>
          <w:b/>
          <w:sz w:val="32"/>
        </w:rPr>
        <w:t>年度</w:t>
      </w:r>
      <w:r w:rsidR="002C5B7A">
        <w:rPr>
          <w:rFonts w:ascii="Book Antiqua" w:eastAsia="標楷體" w:hAnsi="標楷體" w:hint="eastAsia"/>
          <w:b/>
          <w:sz w:val="32"/>
        </w:rPr>
        <w:t>明倫高中資</w:t>
      </w:r>
      <w:r w:rsidRPr="00027B07">
        <w:rPr>
          <w:rFonts w:ascii="Book Antiqua" w:eastAsia="標楷體" w:hAnsi="標楷體"/>
          <w:b/>
          <w:sz w:val="32"/>
        </w:rPr>
        <w:t>賦優異學生縮短修業年限申請表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993"/>
        <w:gridCol w:w="589"/>
        <w:gridCol w:w="589"/>
        <w:gridCol w:w="239"/>
        <w:gridCol w:w="567"/>
        <w:gridCol w:w="567"/>
        <w:gridCol w:w="992"/>
        <w:gridCol w:w="284"/>
        <w:gridCol w:w="637"/>
        <w:gridCol w:w="213"/>
        <w:gridCol w:w="709"/>
        <w:gridCol w:w="354"/>
        <w:gridCol w:w="142"/>
        <w:gridCol w:w="496"/>
        <w:gridCol w:w="1276"/>
      </w:tblGrid>
      <w:tr w:rsidR="00441784" w:rsidRPr="00027B07" w:rsidTr="00441784">
        <w:trPr>
          <w:cantSplit/>
          <w:trHeight w:val="680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027B07">
              <w:rPr>
                <w:rFonts w:eastAsia="標楷體" w:hint="eastAsia"/>
                <w:b/>
                <w:sz w:val="28"/>
              </w:rPr>
              <w:t>壹</w:t>
            </w:r>
            <w:proofErr w:type="gramEnd"/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基本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  <w:sz w:val="28"/>
              </w:rPr>
              <w:t>資料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班級</w:t>
            </w:r>
          </w:p>
        </w:tc>
        <w:tc>
          <w:tcPr>
            <w:tcW w:w="1276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年</w:t>
            </w:r>
            <w:r w:rsidRPr="00027B07">
              <w:rPr>
                <w:rFonts w:eastAsia="標楷體"/>
              </w:rPr>
              <w:t xml:space="preserve"> </w:t>
            </w:r>
            <w:r w:rsidRPr="00027B07">
              <w:rPr>
                <w:rFonts w:eastAsia="標楷體" w:hint="eastAsia"/>
              </w:rPr>
              <w:t xml:space="preserve"> </w:t>
            </w:r>
            <w:r w:rsidRPr="00027B07">
              <w:rPr>
                <w:rFonts w:eastAsia="標楷體" w:hint="eastAsia"/>
              </w:rPr>
              <w:t>班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號</w:t>
            </w:r>
          </w:p>
        </w:tc>
        <w:tc>
          <w:tcPr>
            <w:tcW w:w="850" w:type="dxa"/>
            <w:gridSpan w:val="2"/>
            <w:vMerge w:val="restart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2"/>
              </w:rPr>
            </w:pPr>
            <w:r w:rsidRPr="00027B07">
              <w:rPr>
                <w:rFonts w:eastAsia="標楷體" w:hint="eastAsia"/>
                <w:spacing w:val="-12"/>
              </w:rPr>
              <w:t>身分別</w:t>
            </w:r>
          </w:p>
        </w:tc>
        <w:tc>
          <w:tcPr>
            <w:tcW w:w="2977" w:type="dxa"/>
            <w:gridSpan w:val="5"/>
            <w:vMerge w:val="restart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ind w:left="259" w:hangingChars="108" w:hanging="259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sym w:font="Wingdings 2" w:char="F0A3"/>
            </w:r>
            <w:r w:rsidRPr="00027B07">
              <w:rPr>
                <w:rFonts w:eastAsia="標楷體" w:hint="eastAsia"/>
                <w:b/>
              </w:rPr>
              <w:t>資優班</w:t>
            </w:r>
            <w:r w:rsidRPr="00027B07">
              <w:rPr>
                <w:rFonts w:eastAsia="標楷體" w:hint="eastAsia"/>
                <w:b/>
              </w:rPr>
              <w:t>/</w:t>
            </w:r>
            <w:r w:rsidRPr="00027B07">
              <w:rPr>
                <w:rFonts w:eastAsia="標楷體" w:hint="eastAsia"/>
                <w:b/>
              </w:rPr>
              <w:t>資優方案學生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ind w:left="259" w:hangingChars="108" w:hanging="259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sym w:font="Wingdings 2" w:char="F0A3"/>
            </w:r>
            <w:r w:rsidRPr="00027B07">
              <w:rPr>
                <w:rFonts w:eastAsia="標楷體" w:hint="eastAsia"/>
                <w:b/>
              </w:rPr>
              <w:t>一般學生</w:t>
            </w:r>
            <w:r w:rsidRPr="00027B07">
              <w:rPr>
                <w:rFonts w:eastAsia="標楷體" w:hint="eastAsia"/>
                <w:b/>
                <w:spacing w:val="-10"/>
                <w:sz w:val="16"/>
                <w:szCs w:val="16"/>
              </w:rPr>
              <w:t>（須實施資優鑑定評量）</w:t>
            </w:r>
          </w:p>
        </w:tc>
      </w:tr>
      <w:tr w:rsidR="00441784" w:rsidRPr="00027B0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生日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民國</w:t>
            </w:r>
            <w:r w:rsidRPr="00027B07">
              <w:rPr>
                <w:rFonts w:eastAsia="標楷體" w:hint="eastAsia"/>
              </w:rPr>
              <w:t xml:space="preserve">   </w:t>
            </w:r>
            <w:r w:rsidRPr="00027B07">
              <w:rPr>
                <w:rFonts w:eastAsia="標楷體" w:hint="eastAsia"/>
              </w:rPr>
              <w:t>年</w:t>
            </w:r>
            <w:r w:rsidRPr="00027B07">
              <w:rPr>
                <w:rFonts w:eastAsia="標楷體" w:hint="eastAsia"/>
              </w:rPr>
              <w:t xml:space="preserve">   </w:t>
            </w:r>
            <w:r w:rsidRPr="00027B07">
              <w:rPr>
                <w:rFonts w:eastAsia="標楷體" w:hint="eastAsia"/>
              </w:rPr>
              <w:t>月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/>
              </w:rPr>
              <w:t xml:space="preserve"> </w:t>
            </w:r>
            <w:r w:rsidRPr="00027B07">
              <w:rPr>
                <w:rFonts w:eastAsia="標楷體" w:hint="eastAsia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□男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□女</w:t>
            </w: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441784" w:rsidRPr="00027B0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家長姓名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通訊</w:t>
            </w:r>
            <w:r w:rsidRPr="00027B07">
              <w:rPr>
                <w:rFonts w:eastAsia="標楷體"/>
              </w:rPr>
              <w:br/>
            </w:r>
            <w:r w:rsidRPr="00027B07">
              <w:rPr>
                <w:rFonts w:eastAsia="標楷體" w:hint="eastAsia"/>
              </w:rPr>
              <w:t>方式</w:t>
            </w:r>
          </w:p>
        </w:tc>
        <w:tc>
          <w:tcPr>
            <w:tcW w:w="5103" w:type="dxa"/>
            <w:gridSpan w:val="9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電話：</w:t>
            </w:r>
          </w:p>
        </w:tc>
      </w:tr>
      <w:tr w:rsidR="00441784" w:rsidRPr="00027B07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地址或電子郵件：</w:t>
            </w:r>
          </w:p>
        </w:tc>
      </w:tr>
      <w:tr w:rsidR="00441784" w:rsidRPr="00027B07" w:rsidTr="00441784">
        <w:trPr>
          <w:cantSplit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2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申請方式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學習領域</w:t>
            </w:r>
            <w:r w:rsidRPr="00027B07">
              <w:rPr>
                <w:rFonts w:eastAsia="標楷體" w:hint="eastAsia"/>
              </w:rPr>
              <w:t>/</w:t>
            </w:r>
            <w:r w:rsidRPr="00027B07">
              <w:rPr>
                <w:rFonts w:eastAsia="標楷體" w:hint="eastAsia"/>
              </w:rPr>
              <w:t>科目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年級</w:t>
            </w:r>
            <w:r w:rsidRPr="00027B07">
              <w:rPr>
                <w:rFonts w:eastAsia="標楷體" w:hint="eastAsia"/>
              </w:rPr>
              <w:t>/</w:t>
            </w:r>
            <w:r w:rsidRPr="00027B07">
              <w:rPr>
                <w:rFonts w:eastAsia="標楷體" w:hint="eastAsia"/>
              </w:rPr>
              <w:t>學期</w:t>
            </w:r>
          </w:p>
        </w:tc>
      </w:tr>
      <w:tr w:rsidR="00441784" w:rsidRPr="00027B0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□免修課程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□部分學科加速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</w:t>
            </w:r>
            <w:r w:rsidRPr="00027B07">
              <w:rPr>
                <w:rFonts w:eastAsia="標楷體" w:hint="eastAsia"/>
                <w:spacing w:val="-6"/>
              </w:rPr>
              <w:t>全部學科同時加速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□部分學科跳級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□全部學科跳級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</w:rPr>
            </w:pPr>
            <w:r w:rsidRPr="00027B07">
              <w:rPr>
                <w:rFonts w:eastAsia="標楷體" w:hint="eastAsia"/>
              </w:rPr>
              <w:t>申請學生簽名：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spacing w:val="-20"/>
              </w:rPr>
              <w:t>父母或法定監護人簽名：</w:t>
            </w:r>
          </w:p>
        </w:tc>
      </w:tr>
      <w:tr w:rsidR="00441784" w:rsidRPr="00027B07" w:rsidTr="00441784">
        <w:trPr>
          <w:cantSplit/>
          <w:trHeight w:val="775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027B07">
              <w:rPr>
                <w:rFonts w:eastAsia="標楷體" w:hint="eastAsia"/>
                <w:b/>
                <w:sz w:val="28"/>
              </w:rPr>
              <w:t>貳</w:t>
            </w:r>
            <w:proofErr w:type="gramEnd"/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  <w:sz w:val="28"/>
              </w:rPr>
              <w:t>申請資格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一、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資優資格證明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proofErr w:type="gramStart"/>
            <w:r w:rsidRPr="00027B07">
              <w:rPr>
                <w:rFonts w:eastAsia="標楷體" w:hint="eastAsia"/>
                <w:b/>
                <w:sz w:val="20"/>
              </w:rPr>
              <w:t>鑑</w:t>
            </w:r>
            <w:proofErr w:type="gramEnd"/>
            <w:r w:rsidRPr="00027B07">
              <w:rPr>
                <w:rFonts w:eastAsia="標楷體" w:hint="eastAsia"/>
                <w:b/>
                <w:sz w:val="20"/>
              </w:rPr>
              <w:t>輔會鑑定文號</w:t>
            </w:r>
          </w:p>
        </w:tc>
        <w:tc>
          <w:tcPr>
            <w:tcW w:w="3969" w:type="dxa"/>
            <w:gridSpan w:val="7"/>
            <w:tcBorders>
              <w:top w:val="thickThinSmallGap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27B07">
              <w:rPr>
                <w:rFonts w:eastAsia="標楷體" w:hint="eastAsia"/>
                <w:b/>
                <w:sz w:val="20"/>
                <w:szCs w:val="20"/>
              </w:rPr>
              <w:t>年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月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日北市教</w:t>
            </w: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特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字第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 xml:space="preserve">        </w:t>
            </w:r>
            <w:r w:rsidRPr="00027B07">
              <w:rPr>
                <w:rFonts w:eastAsia="標楷體" w:hint="eastAsia"/>
                <w:b/>
                <w:sz w:val="20"/>
                <w:szCs w:val="20"/>
              </w:rPr>
              <w:t>號</w:t>
            </w:r>
          </w:p>
        </w:tc>
        <w:tc>
          <w:tcPr>
            <w:tcW w:w="992" w:type="dxa"/>
            <w:gridSpan w:val="3"/>
            <w:tcBorders>
              <w:top w:val="thickThinSmallGap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b/>
                <w:sz w:val="20"/>
              </w:rPr>
              <w:t>填寫人</w:t>
            </w:r>
          </w:p>
        </w:tc>
        <w:tc>
          <w:tcPr>
            <w:tcW w:w="1276" w:type="dxa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441784" w:rsidRPr="00027B07" w:rsidTr="00441784">
        <w:trPr>
          <w:cantSplit/>
          <w:trHeight w:val="241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資優鑑定評量工具名稱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</w:rPr>
              <w:t>評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量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結</w:t>
            </w:r>
            <w:r w:rsidRPr="00027B07">
              <w:rPr>
                <w:rFonts w:eastAsia="標楷體" w:hint="eastAsia"/>
                <w:sz w:val="20"/>
              </w:rPr>
              <w:t xml:space="preserve">  </w:t>
            </w:r>
            <w:r w:rsidRPr="00027B07">
              <w:rPr>
                <w:rFonts w:eastAsia="標楷體" w:hint="eastAsia"/>
                <w:sz w:val="20"/>
              </w:rPr>
              <w:t>果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:rsidTr="00441784">
        <w:trPr>
          <w:cantSplit/>
          <w:trHeight w:val="454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原始分數</w:t>
            </w:r>
          </w:p>
        </w:tc>
        <w:tc>
          <w:tcPr>
            <w:tcW w:w="992" w:type="dxa"/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27B07">
              <w:rPr>
                <w:rFonts w:eastAsia="標楷體" w:hint="eastAsia"/>
                <w:sz w:val="20"/>
                <w:szCs w:val="20"/>
              </w:rPr>
              <w:t>標準分數</w:t>
            </w:r>
          </w:p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27B07">
              <w:rPr>
                <w:rFonts w:eastAsia="標楷體" w:hint="eastAsia"/>
                <w:spacing w:val="-10"/>
                <w:sz w:val="20"/>
                <w:szCs w:val="20"/>
              </w:rPr>
              <w:t>或百分等級</w:t>
            </w:r>
          </w:p>
        </w:tc>
        <w:tc>
          <w:tcPr>
            <w:tcW w:w="921" w:type="dxa"/>
            <w:gridSpan w:val="2"/>
            <w:vMerge/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PR97</w:t>
            </w:r>
          </w:p>
        </w:tc>
        <w:tc>
          <w:tcPr>
            <w:tcW w:w="496" w:type="dxa"/>
            <w:gridSpan w:val="2"/>
            <w:tcBorders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二、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學業成績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科目（學習領域）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年級</w:t>
            </w:r>
            <w:r w:rsidRPr="00027B07">
              <w:rPr>
                <w:rFonts w:eastAsia="標楷體" w:hint="eastAsia"/>
                <w:sz w:val="20"/>
              </w:rPr>
              <w:t>/</w:t>
            </w:r>
            <w:r w:rsidRPr="00027B07">
              <w:rPr>
                <w:rFonts w:eastAsia="標楷體" w:hint="eastAsia"/>
                <w:sz w:val="20"/>
              </w:rPr>
              <w:t>學期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成績</w:t>
            </w:r>
          </w:p>
        </w:tc>
        <w:tc>
          <w:tcPr>
            <w:tcW w:w="92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</w:rPr>
            </w:pPr>
            <w:r w:rsidRPr="00027B07">
              <w:rPr>
                <w:rFonts w:eastAsia="標楷體" w:hint="eastAsia"/>
                <w:spacing w:val="-16"/>
                <w:sz w:val="20"/>
              </w:rPr>
              <w:t>年級排名或相對地位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參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27B07">
              <w:rPr>
                <w:rFonts w:eastAsia="標楷體" w:hint="eastAsia"/>
                <w:b/>
                <w:sz w:val="28"/>
              </w:rPr>
              <w:t>、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  <w:sz w:val="28"/>
              </w:rPr>
              <w:t>鑑定評量資料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一、</w:t>
            </w:r>
          </w:p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b/>
              </w:rPr>
              <w:t>學業成就測驗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評量科目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評量工具名稱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參照</w:t>
            </w:r>
            <w:r w:rsidRPr="00027B07">
              <w:rPr>
                <w:rFonts w:eastAsia="標楷體"/>
                <w:spacing w:val="-12"/>
                <w:sz w:val="20"/>
              </w:rPr>
              <w:br/>
            </w:r>
            <w:r w:rsidRPr="00027B07">
              <w:rPr>
                <w:rFonts w:eastAsia="標楷體" w:hint="eastAsia"/>
                <w:spacing w:val="-12"/>
                <w:sz w:val="20"/>
              </w:rPr>
              <w:t>年級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原始</w:t>
            </w:r>
            <w:r w:rsidRPr="00027B07">
              <w:rPr>
                <w:rFonts w:eastAsia="標楷體"/>
                <w:spacing w:val="-12"/>
                <w:sz w:val="20"/>
              </w:rPr>
              <w:br/>
            </w:r>
            <w:r w:rsidRPr="00027B07">
              <w:rPr>
                <w:rFonts w:eastAsia="標楷體" w:hint="eastAsia"/>
                <w:spacing w:val="-12"/>
                <w:sz w:val="20"/>
              </w:rPr>
              <w:t>分數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b/>
                <w:sz w:val="20"/>
              </w:rPr>
              <w:t>相對地位</w:t>
            </w:r>
          </w:p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027B07">
              <w:rPr>
                <w:rFonts w:eastAsia="標楷體" w:hint="eastAsia"/>
                <w:spacing w:val="-10"/>
                <w:sz w:val="20"/>
                <w:szCs w:val="20"/>
              </w:rPr>
              <w:t>或標準分數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027B07">
              <w:rPr>
                <w:rFonts w:eastAsia="標楷體" w:hint="eastAsia"/>
                <w:spacing w:val="-12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評量</w:t>
            </w:r>
            <w:r w:rsidRPr="00027B07">
              <w:rPr>
                <w:rFonts w:eastAsia="標楷體"/>
                <w:sz w:val="20"/>
              </w:rPr>
              <w:br/>
            </w:r>
            <w:r w:rsidRPr="00027B07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承辦單位</w:t>
            </w:r>
          </w:p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27B07">
              <w:rPr>
                <w:rFonts w:eastAsia="標楷體" w:hint="eastAsia"/>
                <w:sz w:val="20"/>
              </w:rPr>
              <w:t>核章</w:t>
            </w: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56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  <w:spacing w:val="-12"/>
              </w:rPr>
              <w:t>標準分數之平均數</w:t>
            </w:r>
            <w:r w:rsidRPr="00027B07">
              <w:rPr>
                <w:rFonts w:eastAsia="標楷體"/>
                <w:b/>
                <w:spacing w:val="-12"/>
              </w:rPr>
              <w:br/>
            </w:r>
            <w:r w:rsidRPr="00027B07">
              <w:rPr>
                <w:rFonts w:eastAsia="標楷體" w:hint="eastAsia"/>
                <w:b/>
                <w:spacing w:val="-12"/>
              </w:rPr>
              <w:t>（申請全部學科跳級者）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027B07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027B07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41784" w:rsidRPr="00027B07" w:rsidTr="00441784">
        <w:trPr>
          <w:cantSplit/>
          <w:trHeight w:val="112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356" w:type="dxa"/>
            <w:gridSpan w:val="16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</w:tcPr>
          <w:p w:rsidR="00441784" w:rsidRPr="00027B07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註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：請依學生</w:t>
            </w:r>
            <w:proofErr w:type="gramStart"/>
            <w:r w:rsidRPr="00027B07">
              <w:rPr>
                <w:rFonts w:eastAsia="標楷體" w:hint="eastAsia"/>
                <w:b/>
                <w:sz w:val="20"/>
                <w:szCs w:val="20"/>
              </w:rPr>
              <w:t>申請縮修項目</w:t>
            </w:r>
            <w:proofErr w:type="gramEnd"/>
            <w:r w:rsidRPr="00027B07">
              <w:rPr>
                <w:rFonts w:eastAsia="標楷體" w:hint="eastAsia"/>
                <w:b/>
                <w:sz w:val="20"/>
                <w:szCs w:val="20"/>
              </w:rPr>
              <w:t>調整鑑定評量資料表格欄位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（詳資優教育工作手冊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p.60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、</w:t>
            </w:r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64</w:t>
            </w:r>
            <w:proofErr w:type="gramStart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之縮修申請表</w:t>
            </w:r>
            <w:proofErr w:type="gramEnd"/>
            <w:r w:rsidRPr="00027B07">
              <w:rPr>
                <w:rFonts w:eastAsia="標楷體" w:hint="eastAsia"/>
                <w:b/>
                <w:spacing w:val="-12"/>
                <w:sz w:val="20"/>
                <w:szCs w:val="20"/>
              </w:rPr>
              <w:t>參考示例）。</w:t>
            </w:r>
          </w:p>
        </w:tc>
      </w:tr>
      <w:tr w:rsidR="00441784" w:rsidRPr="000F6ED6" w:rsidTr="00441784">
        <w:trPr>
          <w:cantSplit/>
          <w:trHeight w:val="1229"/>
          <w:jc w:val="center"/>
        </w:trPr>
        <w:tc>
          <w:tcPr>
            <w:tcW w:w="426" w:type="dxa"/>
            <w:vMerge w:val="restart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lastRenderedPageBreak/>
              <w:t>參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、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鑑定評量資料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3A0A26">
              <w:rPr>
                <w:rFonts w:eastAsia="標楷體" w:hint="eastAsia"/>
                <w:b/>
                <w:sz w:val="28"/>
              </w:rPr>
              <w:t>︵</w:t>
            </w:r>
            <w:proofErr w:type="gramEnd"/>
            <w:r w:rsidRPr="003A0A26">
              <w:rPr>
                <w:rFonts w:eastAsia="標楷體" w:hint="eastAsia"/>
                <w:b/>
                <w:sz w:val="28"/>
              </w:rPr>
              <w:t>續︶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1784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二、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教師觀察紀錄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（含特殊學習表現、學科或領域學藝競賽成績、教師觀察評語及建議等具體事項）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三、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家長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觀察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（含家居生活情形、學習狀況、親子互動情形、家長管教態度等具體事項）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ind w:firstLine="3900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:rsidTr="00441784">
        <w:trPr>
          <w:cantSplit/>
          <w:trHeight w:val="34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四、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社會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適應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評量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（含與同儕團體互動情形、適應新情境之能力、壓力調適能力、自我管理能力等具體事項）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ind w:firstLine="3900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:rsidTr="00441784">
        <w:trPr>
          <w:cantSplit/>
          <w:trHeight w:val="1205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五、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特殊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表現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A0A26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（含參加國際性或全國性有關競賽或展覽活動、學術研究機構長期輔導或獨立研究成果之表現等具體事項）</w:t>
            </w: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3A0A26" w:rsidRDefault="00441784" w:rsidP="00441784">
            <w:pPr>
              <w:snapToGrid w:val="0"/>
              <w:spacing w:line="240" w:lineRule="atLeast"/>
              <w:ind w:left="3934" w:hanging="32"/>
              <w:jc w:val="center"/>
              <w:rPr>
                <w:rFonts w:eastAsia="標楷體"/>
                <w:sz w:val="20"/>
              </w:rPr>
            </w:pPr>
            <w:r w:rsidRPr="003A0A26">
              <w:rPr>
                <w:rFonts w:eastAsia="標楷體" w:hint="eastAsia"/>
                <w:sz w:val="20"/>
              </w:rPr>
              <w:t>填寫人：</w:t>
            </w:r>
            <w:r w:rsidRPr="003A0A26">
              <w:rPr>
                <w:rFonts w:eastAsia="標楷體" w:hint="eastAsia"/>
                <w:sz w:val="20"/>
              </w:rPr>
              <w:t xml:space="preserve">            </w:t>
            </w:r>
            <w:r w:rsidRPr="003A0A26">
              <w:rPr>
                <w:rFonts w:eastAsia="標楷體" w:hint="eastAsia"/>
                <w:sz w:val="20"/>
              </w:rPr>
              <w:t>職稱：</w:t>
            </w:r>
            <w:r w:rsidRPr="003A0A26">
              <w:rPr>
                <w:rFonts w:eastAsia="標楷體" w:hint="eastAsia"/>
                <w:sz w:val="20"/>
              </w:rPr>
              <w:t xml:space="preserve">             </w:t>
            </w:r>
            <w:r w:rsidRPr="003A0A2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:rsidTr="00441784">
        <w:trPr>
          <w:cantSplit/>
          <w:trHeight w:val="2720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A0A26">
              <w:rPr>
                <w:rFonts w:eastAsia="標楷體" w:hint="eastAsia"/>
                <w:b/>
                <w:sz w:val="28"/>
              </w:rPr>
              <w:t>肆</w:t>
            </w:r>
            <w:r w:rsidRPr="000F6ED6">
              <w:rPr>
                <w:rFonts w:eastAsia="標楷體" w:hint="eastAsia"/>
                <w:b/>
                <w:sz w:val="28"/>
              </w:rPr>
              <w:t>、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0F6ED6">
              <w:rPr>
                <w:rFonts w:eastAsia="標楷體" w:hint="eastAsia"/>
                <w:b/>
                <w:sz w:val="28"/>
              </w:rPr>
              <w:t>教育安置與學習輔導構想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一、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教育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安置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8647" w:type="dxa"/>
            <w:gridSpan w:val="1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填寫人：</w:t>
            </w:r>
            <w:r w:rsidRPr="000F6ED6">
              <w:rPr>
                <w:rFonts w:eastAsia="標楷體" w:hint="eastAsia"/>
                <w:sz w:val="20"/>
              </w:rPr>
              <w:t xml:space="preserve">            </w:t>
            </w:r>
            <w:r w:rsidRPr="000F6ED6">
              <w:rPr>
                <w:rFonts w:eastAsia="標楷體" w:hint="eastAsia"/>
                <w:sz w:val="20"/>
              </w:rPr>
              <w:t>職稱：</w:t>
            </w:r>
            <w:r w:rsidRPr="000F6ED6">
              <w:rPr>
                <w:rFonts w:eastAsia="標楷體" w:hint="eastAsia"/>
                <w:sz w:val="20"/>
              </w:rPr>
              <w:t xml:space="preserve">             </w:t>
            </w:r>
            <w:r w:rsidRPr="000F6ED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0F6ED6" w:rsidTr="00441784">
        <w:trPr>
          <w:cantSplit/>
          <w:trHeight w:val="2509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二、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學習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輔導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F6ED6">
              <w:rPr>
                <w:rFonts w:eastAsia="標楷體" w:hint="eastAsia"/>
                <w:b/>
              </w:rPr>
              <w:t>構想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（含長期教育目標、學習方式、課程調整或授課鐘點支付情形等）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0F6ED6">
              <w:rPr>
                <w:rFonts w:eastAsia="標楷體" w:hint="eastAsia"/>
                <w:sz w:val="20"/>
              </w:rPr>
              <w:t>填寫人：</w:t>
            </w:r>
            <w:r w:rsidRPr="000F6ED6">
              <w:rPr>
                <w:rFonts w:eastAsia="標楷體" w:hint="eastAsia"/>
                <w:sz w:val="20"/>
              </w:rPr>
              <w:t xml:space="preserve">            </w:t>
            </w:r>
            <w:r w:rsidRPr="000F6ED6">
              <w:rPr>
                <w:rFonts w:eastAsia="標楷體" w:hint="eastAsia"/>
                <w:sz w:val="20"/>
              </w:rPr>
              <w:t>職稱：</w:t>
            </w:r>
            <w:r w:rsidRPr="000F6ED6">
              <w:rPr>
                <w:rFonts w:eastAsia="標楷體" w:hint="eastAsia"/>
                <w:sz w:val="20"/>
              </w:rPr>
              <w:t xml:space="preserve">             </w:t>
            </w:r>
            <w:r w:rsidRPr="000F6ED6">
              <w:rPr>
                <w:rFonts w:eastAsia="標楷體" w:hint="eastAsia"/>
                <w:sz w:val="20"/>
              </w:rPr>
              <w:t>日期：</w:t>
            </w:r>
          </w:p>
        </w:tc>
      </w:tr>
      <w:tr w:rsidR="00441784" w:rsidRPr="00467FEE" w:rsidTr="00441784">
        <w:trPr>
          <w:cantSplit/>
          <w:trHeight w:val="267"/>
          <w:jc w:val="center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伍</w:t>
            </w:r>
          </w:p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、</w:t>
            </w:r>
          </w:p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467FEE">
              <w:rPr>
                <w:rFonts w:eastAsia="標楷體" w:hint="eastAsia"/>
                <w:b/>
                <w:sz w:val="28"/>
              </w:rPr>
              <w:t>鑑</w:t>
            </w:r>
            <w:proofErr w:type="gramEnd"/>
          </w:p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定</w:t>
            </w:r>
          </w:p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467FEE">
              <w:rPr>
                <w:rFonts w:eastAsia="標楷體" w:hint="eastAsia"/>
                <w:b/>
                <w:sz w:val="28"/>
              </w:rPr>
              <w:t>結</w:t>
            </w:r>
          </w:p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  <w:b/>
                <w:sz w:val="28"/>
              </w:rPr>
              <w:t>果</w:t>
            </w:r>
          </w:p>
        </w:tc>
        <w:tc>
          <w:tcPr>
            <w:tcW w:w="1702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審核單位</w:t>
            </w:r>
          </w:p>
        </w:tc>
        <w:tc>
          <w:tcPr>
            <w:tcW w:w="1178" w:type="dxa"/>
            <w:gridSpan w:val="2"/>
            <w:tcBorders>
              <w:top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2649" w:type="dxa"/>
            <w:gridSpan w:val="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審核意見</w:t>
            </w:r>
          </w:p>
        </w:tc>
        <w:tc>
          <w:tcPr>
            <w:tcW w:w="3827" w:type="dxa"/>
            <w:gridSpan w:val="7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67FEE">
              <w:rPr>
                <w:rFonts w:eastAsia="標楷體" w:hint="eastAsia"/>
                <w:sz w:val="20"/>
              </w:rPr>
              <w:t>審核委員簽章</w:t>
            </w:r>
          </w:p>
        </w:tc>
      </w:tr>
      <w:tr w:rsidR="00441784" w:rsidRPr="00467FEE" w:rsidTr="00441784">
        <w:trPr>
          <w:cantSplit/>
          <w:trHeight w:val="680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467FEE">
              <w:rPr>
                <w:rFonts w:eastAsia="標楷體" w:hint="eastAsia"/>
                <w:sz w:val="22"/>
              </w:rPr>
              <w:t>學校評量小組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467FEE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  <w:b/>
                <w:sz w:val="20"/>
                <w:szCs w:val="20"/>
              </w:rPr>
              <w:t>（請具體說明審核意見）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推薦教師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:rsidR="00441784" w:rsidRPr="00467FEE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67FEE">
              <w:rPr>
                <w:rFonts w:eastAsia="標楷體" w:hint="eastAsia"/>
              </w:rPr>
              <w:t>教務主任</w:t>
            </w:r>
          </w:p>
        </w:tc>
      </w:tr>
      <w:tr w:rsidR="00441784" w:rsidRPr="000F6ED6" w:rsidTr="00441784">
        <w:trPr>
          <w:cantSplit/>
          <w:trHeight w:val="697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6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輔導主任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校長</w:t>
            </w:r>
          </w:p>
        </w:tc>
      </w:tr>
      <w:tr w:rsidR="00441784" w:rsidRPr="000F6ED6" w:rsidTr="00441784">
        <w:trPr>
          <w:cantSplit/>
          <w:trHeight w:val="1361"/>
          <w:jc w:val="center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0F6ED6">
              <w:rPr>
                <w:rFonts w:eastAsia="標楷體" w:hint="eastAsia"/>
                <w:sz w:val="22"/>
              </w:rPr>
              <w:t>臺北市教育局</w:t>
            </w:r>
          </w:p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0F6ED6">
              <w:rPr>
                <w:rFonts w:eastAsia="標楷體" w:hint="eastAsia"/>
                <w:sz w:val="22"/>
              </w:rPr>
              <w:t>鑑</w:t>
            </w:r>
            <w:proofErr w:type="gramEnd"/>
            <w:r w:rsidRPr="000F6ED6">
              <w:rPr>
                <w:rFonts w:eastAsia="標楷體" w:hint="eastAsia"/>
                <w:sz w:val="22"/>
              </w:rPr>
              <w:t>輔會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nil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6ED6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0F6ED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441784" w:rsidRPr="000F6ED6" w:rsidRDefault="00441784" w:rsidP="0044178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48079E" w:rsidRDefault="0048079E" w:rsidP="00441784">
      <w:pPr>
        <w:jc w:val="center"/>
      </w:pPr>
    </w:p>
    <w:sectPr w:rsidR="0048079E" w:rsidSect="004417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BE9" w:rsidRDefault="004B5BE9" w:rsidP="002A402B">
      <w:r>
        <w:separator/>
      </w:r>
    </w:p>
  </w:endnote>
  <w:endnote w:type="continuationSeparator" w:id="0">
    <w:p w:rsidR="004B5BE9" w:rsidRDefault="004B5BE9" w:rsidP="002A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BE9" w:rsidRDefault="004B5BE9" w:rsidP="002A402B">
      <w:r>
        <w:separator/>
      </w:r>
    </w:p>
  </w:footnote>
  <w:footnote w:type="continuationSeparator" w:id="0">
    <w:p w:rsidR="004B5BE9" w:rsidRDefault="004B5BE9" w:rsidP="002A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84"/>
    <w:rsid w:val="002A402B"/>
    <w:rsid w:val="002C5B7A"/>
    <w:rsid w:val="004369E6"/>
    <w:rsid w:val="00441784"/>
    <w:rsid w:val="0048079E"/>
    <w:rsid w:val="004B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F9D25"/>
  <w15:docId w15:val="{3CE5365F-36CD-4192-843F-3A3A1102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7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0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0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mlsh</cp:lastModifiedBy>
  <cp:revision>3</cp:revision>
  <dcterms:created xsi:type="dcterms:W3CDTF">2023-09-04T05:22:00Z</dcterms:created>
  <dcterms:modified xsi:type="dcterms:W3CDTF">2024-02-19T06:56:00Z</dcterms:modified>
</cp:coreProperties>
</file>